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9DD" w:rsidRPr="008A79DD" w:rsidRDefault="008A79DD" w:rsidP="008A79D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9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Ustrzyki Dolne: Dostawa ( leasing operacyjny ) używanej ładowarki teleskopowej</w:t>
      </w:r>
      <w:r w:rsidRPr="008A79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79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4054 - 2014; data zamieszczenia: 04.01.2014</w:t>
      </w:r>
      <w:r w:rsidRPr="008A79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</w:p>
    <w:p w:rsidR="008A79DD" w:rsidRPr="008A79DD" w:rsidRDefault="008A79DD" w:rsidP="008A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9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A7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8A79DD" w:rsidRPr="008A79DD" w:rsidRDefault="008A79DD" w:rsidP="008A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9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A7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8A79DD" w:rsidRPr="008A79DD" w:rsidRDefault="008A79DD" w:rsidP="008A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9D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8A79DD" w:rsidRPr="008A79DD" w:rsidRDefault="008A79DD" w:rsidP="008A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9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8A7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Miejskie Przedsiębiorstwo Gospodarki Komunalnej Sp. z o. o. , Brzegi Dolne 1, 38-700 Ustrzyki Dolne, woj. podkarpackie, tel. 0-13 461-10-86, faks 0-13 461-10-86.</w:t>
      </w:r>
    </w:p>
    <w:p w:rsidR="008A79DD" w:rsidRPr="008A79DD" w:rsidRDefault="008A79DD" w:rsidP="008A79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9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8A7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www.ustrzyki-dolne.pl</w:t>
      </w:r>
    </w:p>
    <w:p w:rsidR="008A79DD" w:rsidRPr="008A79DD" w:rsidRDefault="008A79DD" w:rsidP="008A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9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8A7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Inny: Spółka gminna.</w:t>
      </w:r>
    </w:p>
    <w:p w:rsidR="008A79DD" w:rsidRPr="008A79DD" w:rsidRDefault="008A79DD" w:rsidP="008A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9D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8A79DD" w:rsidRPr="008A79DD" w:rsidRDefault="008A79DD" w:rsidP="008A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9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8A79DD" w:rsidRPr="008A79DD" w:rsidRDefault="008A79DD" w:rsidP="008A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9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8A7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( leasing operacyjny ) używanej ładowarki teleskopowej.</w:t>
      </w:r>
    </w:p>
    <w:p w:rsidR="008A79DD" w:rsidRPr="008A79DD" w:rsidRDefault="008A79DD" w:rsidP="008A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9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8A7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8A79DD" w:rsidRPr="008A79DD" w:rsidRDefault="008A79DD" w:rsidP="008A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9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8A7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Szczegółowy zakres zamówienia: Wymagania i parametry techniczne dotyczące dostawy do Zamawiającego używanej ładowarki teleskopowej: 1. Rok produkcji nie starszy niż 2006. 2. Przebieg nie większy niż 4000 motogodzin. 3. Wysokość podnoszenia: w zakresie 6000 mm-12000 </w:t>
      </w:r>
      <w:proofErr w:type="spellStart"/>
      <w:r w:rsidRPr="008A79DD">
        <w:rPr>
          <w:rFonts w:ascii="Times New Roman" w:eastAsia="Times New Roman" w:hAnsi="Times New Roman" w:cs="Times New Roman"/>
          <w:sz w:val="24"/>
          <w:szCs w:val="24"/>
          <w:lang w:eastAsia="pl-PL"/>
        </w:rPr>
        <w:t>mm</w:t>
      </w:r>
      <w:proofErr w:type="spellEnd"/>
      <w:r w:rsidRPr="008A7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4. Minimalny udźwig: 3000 </w:t>
      </w:r>
      <w:proofErr w:type="spellStart"/>
      <w:r w:rsidRPr="008A79DD">
        <w:rPr>
          <w:rFonts w:ascii="Times New Roman" w:eastAsia="Times New Roman" w:hAnsi="Times New Roman" w:cs="Times New Roman"/>
          <w:sz w:val="24"/>
          <w:szCs w:val="24"/>
          <w:lang w:eastAsia="pl-PL"/>
        </w:rPr>
        <w:t>kg</w:t>
      </w:r>
      <w:proofErr w:type="spellEnd"/>
      <w:r w:rsidRPr="008A7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5. Łyżka o pojemności 2 </w:t>
      </w:r>
      <w:proofErr w:type="spellStart"/>
      <w:r w:rsidRPr="008A79DD">
        <w:rPr>
          <w:rFonts w:ascii="Times New Roman" w:eastAsia="Times New Roman" w:hAnsi="Times New Roman" w:cs="Times New Roman"/>
          <w:sz w:val="24"/>
          <w:szCs w:val="24"/>
          <w:lang w:eastAsia="pl-PL"/>
        </w:rPr>
        <w:t>m³</w:t>
      </w:r>
      <w:proofErr w:type="spellEnd"/>
      <w:r w:rsidRPr="008A7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6. Ścisk do bel: rozwartość min.600 mm; rozwartość max 1300 mm (wskazane byłoby jedno ramię stałe, drugie ramię ruchome oraz równolegle rozwieranie się ramion ). 7. Trzy rodzaje skrętu podwozia / trzy tryby sterowania kołami /.. 8. Moc: min. 70 </w:t>
      </w:r>
      <w:proofErr w:type="spellStart"/>
      <w:r w:rsidRPr="008A79DD">
        <w:rPr>
          <w:rFonts w:ascii="Times New Roman" w:eastAsia="Times New Roman" w:hAnsi="Times New Roman" w:cs="Times New Roman"/>
          <w:sz w:val="24"/>
          <w:szCs w:val="24"/>
          <w:lang w:eastAsia="pl-PL"/>
        </w:rPr>
        <w:t>kW</w:t>
      </w:r>
      <w:proofErr w:type="spellEnd"/>
      <w:r w:rsidRPr="008A79DD">
        <w:rPr>
          <w:rFonts w:ascii="Times New Roman" w:eastAsia="Times New Roman" w:hAnsi="Times New Roman" w:cs="Times New Roman"/>
          <w:sz w:val="24"/>
          <w:szCs w:val="24"/>
          <w:lang w:eastAsia="pl-PL"/>
        </w:rPr>
        <w:t>. 9. Napęd na obie osie (4x4) / hydrostatyczny/ . 10.Skrzynia biegów : 4 biegowa 11. Silnik turbodoładowany 4 cylindrowy 12.Aktywne zawieszenie, 13. Wszystkie koła tego samego rozmiaru z nowymi oponami: R20-R25. 14. Układ hamowania - hydrauliczny. 15. Pojemność zbiornika paliwa: min. 120 l. 16. Przednie i tylne światła do jazdy po drogach, światło cofania. 17.Kabina wyposażona w wentylację i ogrzewanie, izolację dźwiękochłonną, lusterka zewnętrzne, licznik motogodzin, amortyzowany fotel operatora, wycieraczkę z przodu i z tyłu. 18. Przednie i tylne błotniki, boczna i tylna pokrywa dostępu do maszyny, hak holowniczy. 19.Urządzenie przeznaczone na rynek europejski - posiadający znak CE. 20. Układ kierowniczy wspomagany hydraulicznie..</w:t>
      </w:r>
    </w:p>
    <w:p w:rsidR="008A79DD" w:rsidRPr="008A79DD" w:rsidRDefault="008A79DD" w:rsidP="008A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9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8A7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34.14.47.10-8.</w:t>
      </w:r>
    </w:p>
    <w:p w:rsidR="008A79DD" w:rsidRPr="008A79DD" w:rsidRDefault="008A79DD" w:rsidP="008A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9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8A7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8A79DD" w:rsidRPr="008A79DD" w:rsidRDefault="008A79DD" w:rsidP="008A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9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8A7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8A79DD" w:rsidRPr="008A79DD" w:rsidRDefault="008A79DD" w:rsidP="008A7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79DD" w:rsidRPr="008A79DD" w:rsidRDefault="008A79DD" w:rsidP="008A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9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8A7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36.</w:t>
      </w:r>
    </w:p>
    <w:p w:rsidR="008A79DD" w:rsidRPr="008A79DD" w:rsidRDefault="008A79DD" w:rsidP="008A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9D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8A79DD" w:rsidRPr="008A79DD" w:rsidRDefault="008A79DD" w:rsidP="008A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9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8A79DD" w:rsidRPr="008A79DD" w:rsidRDefault="008A79DD" w:rsidP="008A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9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8A79DD" w:rsidRPr="008A79DD" w:rsidRDefault="008A79DD" w:rsidP="008A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9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8A79DD" w:rsidRPr="008A79DD" w:rsidRDefault="008A79DD" w:rsidP="008A79DD">
      <w:pPr>
        <w:numPr>
          <w:ilvl w:val="0"/>
          <w:numId w:val="2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9DD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8A79DD" w:rsidRPr="008A79DD" w:rsidRDefault="008A79DD" w:rsidP="008A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9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8A79DD" w:rsidRPr="008A79DD" w:rsidRDefault="008A79DD" w:rsidP="008A79DD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9D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8A79DD" w:rsidRPr="008A79DD" w:rsidRDefault="008A79DD" w:rsidP="008A79DD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8A79D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A7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8A79DD" w:rsidRPr="008A79DD" w:rsidRDefault="008A79DD" w:rsidP="008A79DD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9DD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8A79DD" w:rsidRPr="008A79DD" w:rsidRDefault="008A79DD" w:rsidP="008A79DD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9DD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8A79DD" w:rsidRPr="008A79DD" w:rsidRDefault="008A79DD" w:rsidP="008A79DD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9D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aktualną informację z Krajowego Rejestru Karnego w zakresie określonym w art. 24 ust. 1 </w:t>
      </w:r>
      <w:proofErr w:type="spellStart"/>
      <w:r w:rsidRPr="008A79D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A7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4-8 ustawy, wystawioną nie wcześniej niż 6 miesięcy przed upływem terminu składania wniosków o dopuszczenie do udziału w postępowaniu o udzielenie zamówienia albo składania ofert;</w:t>
      </w:r>
    </w:p>
    <w:p w:rsidR="008A79DD" w:rsidRPr="008A79DD" w:rsidRDefault="008A79DD" w:rsidP="008A79DD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aktualną informację z Krajowego Rejestru Karnego w zakresie określonym w art. 24 ust. 1 </w:t>
      </w:r>
      <w:proofErr w:type="spellStart"/>
      <w:r w:rsidRPr="008A79D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A7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 ustawy, wystawioną nie wcześniej niż 6 miesięcy przed upływem terminu składania wniosków o dopuszczenie do udziału w postępowaniu o udzielenie zamówienia albo składania ofert;</w:t>
      </w:r>
    </w:p>
    <w:p w:rsidR="008A79DD" w:rsidRPr="008A79DD" w:rsidRDefault="008A79DD" w:rsidP="008A79DD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aktualną informację z Krajowego Rejestru Karnego w zakresie określonym w art. 24 ust. 1 </w:t>
      </w:r>
      <w:proofErr w:type="spellStart"/>
      <w:r w:rsidRPr="008A79D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A7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 i 11 ustawy, wystawioną nie wcześniej niż 6 miesięcy przed upływem terminu składania wniosków o dopuszczenie do udziału w postępowaniu o udzielenie zamówienia albo składania ofert;</w:t>
      </w:r>
    </w:p>
    <w:p w:rsidR="008A79DD" w:rsidRPr="008A79DD" w:rsidRDefault="008A79DD" w:rsidP="008A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9D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8A79DD" w:rsidRPr="008A79DD" w:rsidRDefault="008A79DD" w:rsidP="008A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9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8A79DD" w:rsidRPr="008A79DD" w:rsidRDefault="008A79DD" w:rsidP="008A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9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8A7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8A79DD" w:rsidRPr="008A79DD" w:rsidRDefault="008A79DD" w:rsidP="008A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9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8A79DD" w:rsidRPr="008A79DD" w:rsidRDefault="008A79DD" w:rsidP="008A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9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A79DD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8A79DD" w:rsidRPr="008A79DD" w:rsidRDefault="008A79DD" w:rsidP="008A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9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8A79DD" w:rsidRPr="008A79DD" w:rsidRDefault="008A79DD" w:rsidP="008A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9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8A79D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A79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8A7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www.ustrzyki-dolne.pl</w:t>
      </w:r>
      <w:r w:rsidRPr="008A79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79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8A7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MPGK Sp. z o.o. Brzegi Dolne 1; 38-700 Ustrzyki Dolne.</w:t>
      </w:r>
    </w:p>
    <w:p w:rsidR="008A79DD" w:rsidRPr="008A79DD" w:rsidRDefault="008A79DD" w:rsidP="008A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9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8A7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17.01.2014 godzina 11:00, miejsce: MPGK Sp. z o.o. Brzegi Dolne 1; 38-700 Ustrzyki Dolne; Sekretariat - Pokój Nr 1.</w:t>
      </w:r>
    </w:p>
    <w:p w:rsidR="008A79DD" w:rsidRPr="008A79DD" w:rsidRDefault="008A79DD" w:rsidP="008A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9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8A7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8A79DD" w:rsidRPr="008A79DD" w:rsidRDefault="008A79DD" w:rsidP="008A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9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8A79D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3423CC" w:rsidRDefault="003423CC"/>
    <w:sectPr w:rsidR="003423CC" w:rsidSect="00342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84721"/>
    <w:multiLevelType w:val="multilevel"/>
    <w:tmpl w:val="0944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727A6C"/>
    <w:multiLevelType w:val="multilevel"/>
    <w:tmpl w:val="A132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BA6761"/>
    <w:multiLevelType w:val="multilevel"/>
    <w:tmpl w:val="7ABC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79DD"/>
    <w:rsid w:val="003423CC"/>
    <w:rsid w:val="008A7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3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8A7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A7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8A7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961</Words>
  <Characters>5771</Characters>
  <Application>Microsoft Office Word</Application>
  <DocSecurity>0</DocSecurity>
  <Lines>48</Lines>
  <Paragraphs>13</Paragraphs>
  <ScaleCrop>false</ScaleCrop>
  <Company/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2014-01-04T09:06:00Z</dcterms:created>
  <dcterms:modified xsi:type="dcterms:W3CDTF">2014-01-04T09:08:00Z</dcterms:modified>
</cp:coreProperties>
</file>